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AF" w:rsidRDefault="004461A2" w:rsidP="00F61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16AF">
        <w:rPr>
          <w:rFonts w:ascii="Times New Roman" w:hAnsi="Times New Roman" w:cs="Times New Roman"/>
          <w:sz w:val="28"/>
          <w:szCs w:val="28"/>
        </w:rPr>
        <w:t>О качестве</w:t>
      </w:r>
      <w:r>
        <w:t xml:space="preserve"> </w:t>
      </w:r>
      <w:r w:rsidRPr="004461A2">
        <w:rPr>
          <w:rFonts w:ascii="Times New Roman" w:hAnsi="Times New Roman" w:cs="Times New Roman"/>
          <w:sz w:val="28"/>
          <w:szCs w:val="28"/>
        </w:rPr>
        <w:t>питьевой воды в 2022 году</w:t>
      </w:r>
    </w:p>
    <w:p w:rsidR="00F616AF" w:rsidRDefault="00F616AF" w:rsidP="00F61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16AF" w:rsidRPr="004461A2" w:rsidRDefault="00F616AF" w:rsidP="00F61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F">
        <w:rPr>
          <w:rFonts w:ascii="Times New Roman" w:hAnsi="Times New Roman" w:cs="Times New Roman"/>
          <w:sz w:val="28"/>
          <w:szCs w:val="28"/>
        </w:rPr>
        <w:t xml:space="preserve">По информации Территориального отдела Управления </w:t>
      </w:r>
      <w:proofErr w:type="spellStart"/>
      <w:r w:rsidRPr="00F616A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616AF">
        <w:rPr>
          <w:rFonts w:ascii="Times New Roman" w:hAnsi="Times New Roman" w:cs="Times New Roman"/>
          <w:sz w:val="28"/>
          <w:szCs w:val="28"/>
        </w:rPr>
        <w:t xml:space="preserve"> по Ленинградской области о качестве питьевой волы, подаваемой населению Кировского района для целей хозяйственно-питьевого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F616AF">
        <w:rPr>
          <w:rFonts w:ascii="Times New Roman" w:hAnsi="Times New Roman" w:cs="Times New Roman"/>
          <w:sz w:val="28"/>
          <w:szCs w:val="28"/>
        </w:rPr>
        <w:t xml:space="preserve"> сообщается следующее:</w:t>
      </w:r>
    </w:p>
    <w:p w:rsidR="00F616AF" w:rsidRDefault="004461A2" w:rsidP="0044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1A2">
        <w:rPr>
          <w:rFonts w:ascii="Times New Roman" w:hAnsi="Times New Roman" w:cs="Times New Roman"/>
          <w:sz w:val="28"/>
          <w:szCs w:val="28"/>
        </w:rPr>
        <w:t>По результатам лабораторных исследований</w:t>
      </w:r>
      <w:r w:rsidR="00013C9A">
        <w:rPr>
          <w:rFonts w:ascii="Times New Roman" w:hAnsi="Times New Roman" w:cs="Times New Roman"/>
          <w:sz w:val="28"/>
          <w:szCs w:val="28"/>
        </w:rPr>
        <w:t xml:space="preserve">, </w:t>
      </w:r>
      <w:r w:rsidRPr="004461A2">
        <w:rPr>
          <w:rFonts w:ascii="Times New Roman" w:hAnsi="Times New Roman" w:cs="Times New Roman"/>
          <w:sz w:val="28"/>
          <w:szCs w:val="28"/>
        </w:rPr>
        <w:t xml:space="preserve"> выполненны</w:t>
      </w:r>
      <w:r w:rsidR="00013C9A">
        <w:rPr>
          <w:rFonts w:ascii="Times New Roman" w:hAnsi="Times New Roman" w:cs="Times New Roman"/>
          <w:sz w:val="28"/>
          <w:szCs w:val="28"/>
        </w:rPr>
        <w:t xml:space="preserve">х </w:t>
      </w:r>
      <w:r w:rsidRPr="004461A2">
        <w:rPr>
          <w:rFonts w:ascii="Times New Roman" w:hAnsi="Times New Roman" w:cs="Times New Roman"/>
          <w:sz w:val="28"/>
          <w:szCs w:val="28"/>
        </w:rPr>
        <w:t>Федеральным бюджетным учреждением здравоохранения «Центр гигиены и эпидемиологии в Ленинградской области» и его филиалом ФБУЗ «</w:t>
      </w:r>
      <w:proofErr w:type="spellStart"/>
      <w:r w:rsidRPr="004461A2">
        <w:rPr>
          <w:rFonts w:ascii="Times New Roman" w:hAnsi="Times New Roman" w:cs="Times New Roman"/>
          <w:sz w:val="28"/>
          <w:szCs w:val="28"/>
        </w:rPr>
        <w:t>ЦГиЭ</w:t>
      </w:r>
      <w:proofErr w:type="spellEnd"/>
      <w:r w:rsidRPr="004461A2">
        <w:rPr>
          <w:rFonts w:ascii="Times New Roman" w:hAnsi="Times New Roman" w:cs="Times New Roman"/>
          <w:sz w:val="28"/>
          <w:szCs w:val="28"/>
        </w:rPr>
        <w:t xml:space="preserve"> в Ленинградской области» Кировском район</w:t>
      </w:r>
      <w:r w:rsidR="00D7373E">
        <w:rPr>
          <w:rFonts w:ascii="Times New Roman" w:hAnsi="Times New Roman" w:cs="Times New Roman"/>
          <w:sz w:val="28"/>
          <w:szCs w:val="28"/>
        </w:rPr>
        <w:t>е</w:t>
      </w:r>
      <w:r w:rsidRPr="004461A2">
        <w:rPr>
          <w:rFonts w:ascii="Times New Roman" w:hAnsi="Times New Roman" w:cs="Times New Roman"/>
          <w:sz w:val="28"/>
          <w:szCs w:val="28"/>
        </w:rPr>
        <w:t xml:space="preserve"> в рамках проведения социально-гигиенического и эпидемиологического мониторинга (далее -- СГМ) и контрольно-надзорных мероприятий (далее КНМ) за период с 2020 по 2022 годы в Кировском районе Ленинградской области отмечается резкое увеличение доли неудовлетворительных результатов лабораторных исследований</w:t>
      </w:r>
      <w:proofErr w:type="gramEnd"/>
      <w:r w:rsidRPr="004461A2">
        <w:rPr>
          <w:rFonts w:ascii="Times New Roman" w:hAnsi="Times New Roman" w:cs="Times New Roman"/>
          <w:sz w:val="28"/>
          <w:szCs w:val="28"/>
        </w:rPr>
        <w:t xml:space="preserve"> проб питьевой воды в резервуарах чистой воды водоочистительных сооружений (РЧВ </w:t>
      </w:r>
      <w:proofErr w:type="gramStart"/>
      <w:r w:rsidRPr="004461A2">
        <w:rPr>
          <w:rFonts w:ascii="Times New Roman" w:hAnsi="Times New Roman" w:cs="Times New Roman"/>
          <w:sz w:val="28"/>
          <w:szCs w:val="28"/>
        </w:rPr>
        <w:t>БОС</w:t>
      </w:r>
      <w:proofErr w:type="gramEnd"/>
      <w:r w:rsidRPr="004461A2">
        <w:rPr>
          <w:rFonts w:ascii="Times New Roman" w:hAnsi="Times New Roman" w:cs="Times New Roman"/>
          <w:sz w:val="28"/>
          <w:szCs w:val="28"/>
        </w:rPr>
        <w:t>) перед поступлением её в водоразборную сеть после очистки и обеззараживания. Удельный вес неудовлетворительных результатов исследований питьевой воды по санитарно-гигиеническим гигиеническим показателям за 2022 г. составил 75,9 % проб (2020 44,2 %, 2021 - 30,2%)</w:t>
      </w:r>
      <w:r w:rsidR="00F616AF">
        <w:rPr>
          <w:rFonts w:ascii="Times New Roman" w:hAnsi="Times New Roman" w:cs="Times New Roman"/>
          <w:sz w:val="28"/>
          <w:szCs w:val="28"/>
        </w:rPr>
        <w:t>.</w:t>
      </w:r>
    </w:p>
    <w:p w:rsidR="004461A2" w:rsidRPr="004461A2" w:rsidRDefault="004461A2" w:rsidP="0044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1A2">
        <w:rPr>
          <w:rFonts w:ascii="Times New Roman" w:hAnsi="Times New Roman" w:cs="Times New Roman"/>
          <w:sz w:val="28"/>
          <w:szCs w:val="28"/>
        </w:rPr>
        <w:t xml:space="preserve">Качество питьевой воды не отвечало требованиям гигиенических нормативов по следующим показателям: «мутность» в с. </w:t>
      </w:r>
      <w:proofErr w:type="spellStart"/>
      <w:r w:rsidRPr="004461A2">
        <w:rPr>
          <w:rFonts w:ascii="Times New Roman" w:hAnsi="Times New Roman" w:cs="Times New Roman"/>
          <w:sz w:val="28"/>
          <w:szCs w:val="28"/>
        </w:rPr>
        <w:t>Путилово</w:t>
      </w:r>
      <w:proofErr w:type="spellEnd"/>
      <w:r w:rsidRPr="004461A2">
        <w:rPr>
          <w:rFonts w:ascii="Times New Roman" w:hAnsi="Times New Roman" w:cs="Times New Roman"/>
          <w:sz w:val="28"/>
          <w:szCs w:val="28"/>
        </w:rPr>
        <w:t>; «хлороформ» и «мутность» в г. Кировск, г. Отрадное, л, Павлове и г. Шлиссельбург; «цветность» в г. Шлиссельбург,</w:t>
      </w:r>
      <w:proofErr w:type="gramEnd"/>
    </w:p>
    <w:p w:rsidR="002A3D94" w:rsidRDefault="004461A2" w:rsidP="0044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A2">
        <w:rPr>
          <w:rFonts w:ascii="Times New Roman" w:hAnsi="Times New Roman" w:cs="Times New Roman"/>
          <w:sz w:val="28"/>
          <w:szCs w:val="28"/>
        </w:rPr>
        <w:t xml:space="preserve">С принятием новых санитарных правил </w:t>
      </w:r>
      <w:proofErr w:type="spellStart"/>
      <w:r w:rsidRPr="004461A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461A2">
        <w:rPr>
          <w:rFonts w:ascii="Times New Roman" w:hAnsi="Times New Roman" w:cs="Times New Roman"/>
          <w:sz w:val="28"/>
          <w:szCs w:val="28"/>
        </w:rPr>
        <w:t xml:space="preserve"> 1.2</w:t>
      </w:r>
      <w:r w:rsidR="00F616AF">
        <w:rPr>
          <w:rFonts w:ascii="Times New Roman" w:hAnsi="Times New Roman" w:cs="Times New Roman"/>
          <w:sz w:val="28"/>
          <w:szCs w:val="28"/>
        </w:rPr>
        <w:t>.</w:t>
      </w:r>
      <w:r w:rsidRPr="004461A2">
        <w:rPr>
          <w:rFonts w:ascii="Times New Roman" w:hAnsi="Times New Roman" w:cs="Times New Roman"/>
          <w:sz w:val="28"/>
          <w:szCs w:val="28"/>
        </w:rPr>
        <w:t xml:space="preserve">3685-21 «Гигиенические нормативы и требования к обеспечению безопасности и (или) безвредности для человека факторов среды обитания» в которых в несколько раз ужесточились требования к нормированию такого показателя, как     «хлороформ»     более     </w:t>
      </w:r>
      <w:r w:rsidR="00F616AF">
        <w:rPr>
          <w:rFonts w:ascii="Times New Roman" w:hAnsi="Times New Roman" w:cs="Times New Roman"/>
          <w:sz w:val="28"/>
          <w:szCs w:val="28"/>
        </w:rPr>
        <w:t>90</w:t>
      </w:r>
      <w:r w:rsidRPr="004461A2">
        <w:rPr>
          <w:rFonts w:ascii="Times New Roman" w:hAnsi="Times New Roman" w:cs="Times New Roman"/>
          <w:sz w:val="28"/>
          <w:szCs w:val="28"/>
        </w:rPr>
        <w:t>%     неудовлетворительных     результатов</w:t>
      </w:r>
    </w:p>
    <w:p w:rsidR="00E966E1" w:rsidRDefault="004461A2" w:rsidP="0089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1A2">
        <w:rPr>
          <w:rFonts w:ascii="Times New Roman" w:hAnsi="Times New Roman" w:cs="Times New Roman"/>
          <w:sz w:val="28"/>
          <w:szCs w:val="28"/>
        </w:rPr>
        <w:t>лабораторных исследований питьевой воды за 2022 год приходится именно на показатель «хлороформ».</w:t>
      </w:r>
      <w:r w:rsidR="00E966E1">
        <w:rPr>
          <w:rFonts w:ascii="Times New Roman" w:hAnsi="Times New Roman" w:cs="Times New Roman"/>
          <w:sz w:val="28"/>
          <w:szCs w:val="28"/>
        </w:rPr>
        <w:t xml:space="preserve"> </w:t>
      </w:r>
      <w:r w:rsidRPr="004461A2">
        <w:rPr>
          <w:rFonts w:ascii="Times New Roman" w:hAnsi="Times New Roman" w:cs="Times New Roman"/>
          <w:sz w:val="28"/>
          <w:szCs w:val="28"/>
        </w:rPr>
        <w:t xml:space="preserve">Река Нева поверхностный, ненадежный источник водоснабжения, подверженный большому количеству факторов загрязнения, в т. ч. </w:t>
      </w:r>
      <w:r w:rsidR="00F616AF">
        <w:rPr>
          <w:rFonts w:ascii="Times New Roman" w:hAnsi="Times New Roman" w:cs="Times New Roman"/>
          <w:sz w:val="28"/>
          <w:szCs w:val="28"/>
        </w:rPr>
        <w:t>м</w:t>
      </w:r>
      <w:r w:rsidRPr="004461A2">
        <w:rPr>
          <w:rFonts w:ascii="Times New Roman" w:hAnsi="Times New Roman" w:cs="Times New Roman"/>
          <w:sz w:val="28"/>
          <w:szCs w:val="28"/>
        </w:rPr>
        <w:t>икробного</w:t>
      </w:r>
      <w:r w:rsidR="00F616AF">
        <w:rPr>
          <w:rFonts w:ascii="Times New Roman" w:hAnsi="Times New Roman" w:cs="Times New Roman"/>
          <w:sz w:val="28"/>
          <w:szCs w:val="28"/>
        </w:rPr>
        <w:t>.</w:t>
      </w:r>
      <w:r w:rsidRPr="004461A2">
        <w:rPr>
          <w:rFonts w:ascii="Times New Roman" w:hAnsi="Times New Roman" w:cs="Times New Roman"/>
          <w:sz w:val="28"/>
          <w:szCs w:val="28"/>
        </w:rPr>
        <w:t xml:space="preserve"> </w:t>
      </w:r>
      <w:r w:rsidR="00F616AF">
        <w:rPr>
          <w:rFonts w:ascii="Times New Roman" w:hAnsi="Times New Roman" w:cs="Times New Roman"/>
          <w:sz w:val="28"/>
          <w:szCs w:val="28"/>
        </w:rPr>
        <w:t>В</w:t>
      </w:r>
      <w:r w:rsidRPr="004461A2">
        <w:rPr>
          <w:rFonts w:ascii="Times New Roman" w:hAnsi="Times New Roman" w:cs="Times New Roman"/>
          <w:sz w:val="28"/>
          <w:szCs w:val="28"/>
        </w:rPr>
        <w:t xml:space="preserve"> связи с этим хлорирование остается, чуть ли не единственным методом водоподготовки, который обеспечивает потребителя безопасной, по микробиологическим показателям, питьевой водой. Основной причиной неудовлетворительного состояния водопроводов по</w:t>
      </w:r>
      <w:r w:rsidR="00890B8B">
        <w:rPr>
          <w:rFonts w:ascii="Times New Roman" w:hAnsi="Times New Roman" w:cs="Times New Roman"/>
          <w:sz w:val="28"/>
          <w:szCs w:val="28"/>
        </w:rPr>
        <w:t>-</w:t>
      </w:r>
      <w:r w:rsidRPr="004461A2">
        <w:rPr>
          <w:rFonts w:ascii="Times New Roman" w:hAnsi="Times New Roman" w:cs="Times New Roman"/>
          <w:sz w:val="28"/>
          <w:szCs w:val="28"/>
        </w:rPr>
        <w:t>прежнему является отсутствие необходимого комплекса очистных сооружений и обеззараживающих установок водо</w:t>
      </w:r>
      <w:r w:rsidR="00E966E1">
        <w:rPr>
          <w:rFonts w:ascii="Times New Roman" w:hAnsi="Times New Roman" w:cs="Times New Roman"/>
          <w:sz w:val="28"/>
          <w:szCs w:val="28"/>
        </w:rPr>
        <w:t>п</w:t>
      </w:r>
      <w:r w:rsidRPr="004461A2">
        <w:rPr>
          <w:rFonts w:ascii="Times New Roman" w:hAnsi="Times New Roman" w:cs="Times New Roman"/>
          <w:sz w:val="28"/>
          <w:szCs w:val="28"/>
        </w:rPr>
        <w:t xml:space="preserve">одготовки из поверхностных источников, низкое санитарно - техническое состояние существующих водопроводных сетей и сооружений. </w:t>
      </w:r>
    </w:p>
    <w:p w:rsidR="00E966E1" w:rsidRDefault="004461A2" w:rsidP="00E9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A2">
        <w:rPr>
          <w:rFonts w:ascii="Times New Roman" w:hAnsi="Times New Roman" w:cs="Times New Roman"/>
          <w:sz w:val="28"/>
          <w:szCs w:val="28"/>
        </w:rPr>
        <w:t xml:space="preserve">Питьевая вода из поверхностного источника р. Нева проходит очистку и обеззараживание на водопроводных очистных сооружениях, размещенных в </w:t>
      </w:r>
      <w:proofErr w:type="gramStart"/>
      <w:r w:rsidRPr="004461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61A2">
        <w:rPr>
          <w:rFonts w:ascii="Times New Roman" w:hAnsi="Times New Roman" w:cs="Times New Roman"/>
          <w:sz w:val="28"/>
          <w:szCs w:val="28"/>
        </w:rPr>
        <w:t xml:space="preserve">.г. Шлиссельбурге, Кировске, Отрадное, п. Павлово. </w:t>
      </w:r>
    </w:p>
    <w:p w:rsidR="00E966E1" w:rsidRPr="004461A2" w:rsidRDefault="00E966E1" w:rsidP="00E96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A2">
        <w:rPr>
          <w:rFonts w:ascii="Times New Roman" w:hAnsi="Times New Roman" w:cs="Times New Roman"/>
          <w:sz w:val="28"/>
          <w:szCs w:val="28"/>
        </w:rPr>
        <w:t xml:space="preserve">От ВОС, </w:t>
      </w:r>
      <w:proofErr w:type="gramStart"/>
      <w:r w:rsidRPr="004461A2">
        <w:rPr>
          <w:rFonts w:ascii="Times New Roman" w:hAnsi="Times New Roman" w:cs="Times New Roman"/>
          <w:sz w:val="28"/>
          <w:szCs w:val="28"/>
        </w:rPr>
        <w:t>забирающих</w:t>
      </w:r>
      <w:proofErr w:type="gramEnd"/>
      <w:r w:rsidRPr="004461A2">
        <w:rPr>
          <w:rFonts w:ascii="Times New Roman" w:hAnsi="Times New Roman" w:cs="Times New Roman"/>
          <w:sz w:val="28"/>
          <w:szCs w:val="28"/>
        </w:rPr>
        <w:t xml:space="preserve"> и очищающих воду из р. Невы обеспечивается питьевой водой население г.г. Шлиссельбурга, Кировска, Отрадное, п.п. Павлово, </w:t>
      </w:r>
      <w:proofErr w:type="spellStart"/>
      <w:r w:rsidRPr="004461A2">
        <w:rPr>
          <w:rFonts w:ascii="Times New Roman" w:hAnsi="Times New Roman" w:cs="Times New Roman"/>
          <w:sz w:val="28"/>
          <w:szCs w:val="28"/>
        </w:rPr>
        <w:t>Синявиио</w:t>
      </w:r>
      <w:proofErr w:type="spellEnd"/>
      <w:r w:rsidRPr="00446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Приладожский</w:t>
      </w:r>
      <w:r w:rsidRPr="004461A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46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1A2">
        <w:rPr>
          <w:rFonts w:ascii="Times New Roman" w:hAnsi="Times New Roman" w:cs="Times New Roman"/>
          <w:sz w:val="28"/>
          <w:szCs w:val="28"/>
        </w:rPr>
        <w:t>Молодцово</w:t>
      </w:r>
      <w:proofErr w:type="spellEnd"/>
      <w:r w:rsidRPr="004461A2">
        <w:rPr>
          <w:rFonts w:ascii="Times New Roman" w:hAnsi="Times New Roman" w:cs="Times New Roman"/>
          <w:sz w:val="28"/>
          <w:szCs w:val="28"/>
        </w:rPr>
        <w:t>, Мга.</w:t>
      </w:r>
    </w:p>
    <w:p w:rsidR="00E966E1" w:rsidRDefault="00E966E1" w:rsidP="0044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1A2" w:rsidRPr="004461A2" w:rsidRDefault="004461A2" w:rsidP="0044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A2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4461A2">
        <w:rPr>
          <w:rFonts w:ascii="Times New Roman" w:hAnsi="Times New Roman" w:cs="Times New Roman"/>
          <w:sz w:val="28"/>
          <w:szCs w:val="28"/>
        </w:rPr>
        <w:t>подземных</w:t>
      </w:r>
      <w:proofErr w:type="gramEnd"/>
      <w:r w:rsidRPr="0044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1A2">
        <w:rPr>
          <w:rFonts w:ascii="Times New Roman" w:hAnsi="Times New Roman" w:cs="Times New Roman"/>
          <w:sz w:val="28"/>
          <w:szCs w:val="28"/>
        </w:rPr>
        <w:t>артскважин</w:t>
      </w:r>
      <w:proofErr w:type="spellEnd"/>
      <w:r w:rsidRPr="004461A2">
        <w:rPr>
          <w:rFonts w:ascii="Times New Roman" w:hAnsi="Times New Roman" w:cs="Times New Roman"/>
          <w:sz w:val="28"/>
          <w:szCs w:val="28"/>
        </w:rPr>
        <w:t xml:space="preserve"> обеспечивается водой население п.п. Мга, </w:t>
      </w:r>
      <w:proofErr w:type="spellStart"/>
      <w:r w:rsidRPr="004461A2">
        <w:rPr>
          <w:rFonts w:ascii="Times New Roman" w:hAnsi="Times New Roman" w:cs="Times New Roman"/>
          <w:sz w:val="28"/>
          <w:szCs w:val="28"/>
        </w:rPr>
        <w:t>Малукса</w:t>
      </w:r>
      <w:proofErr w:type="spellEnd"/>
      <w:r w:rsidRPr="004461A2">
        <w:rPr>
          <w:rFonts w:ascii="Times New Roman" w:hAnsi="Times New Roman" w:cs="Times New Roman"/>
          <w:sz w:val="28"/>
          <w:szCs w:val="28"/>
        </w:rPr>
        <w:t xml:space="preserve">, Назия, с. </w:t>
      </w:r>
      <w:proofErr w:type="spellStart"/>
      <w:r w:rsidRPr="004461A2">
        <w:rPr>
          <w:rFonts w:ascii="Times New Roman" w:hAnsi="Times New Roman" w:cs="Times New Roman"/>
          <w:sz w:val="28"/>
          <w:szCs w:val="28"/>
        </w:rPr>
        <w:t>Путилово</w:t>
      </w:r>
      <w:proofErr w:type="spellEnd"/>
      <w:r w:rsidRPr="004461A2">
        <w:rPr>
          <w:rFonts w:ascii="Times New Roman" w:hAnsi="Times New Roman" w:cs="Times New Roman"/>
          <w:sz w:val="28"/>
          <w:szCs w:val="28"/>
        </w:rPr>
        <w:t>, Шум.</w:t>
      </w:r>
    </w:p>
    <w:p w:rsidR="004461A2" w:rsidRPr="004461A2" w:rsidRDefault="004461A2" w:rsidP="0044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A2">
        <w:rPr>
          <w:rFonts w:ascii="Times New Roman" w:hAnsi="Times New Roman" w:cs="Times New Roman"/>
          <w:sz w:val="28"/>
          <w:szCs w:val="28"/>
        </w:rPr>
        <w:t>Качество воды в РЧВ ВОС по микробиологическим показателям в 2022 году улучшилось по сравнению с 2021 годом. За 2022 год не было выявлено ни одной неудовлетворительной пробы воды по микробиологическим показателям.</w:t>
      </w:r>
    </w:p>
    <w:p w:rsidR="004461A2" w:rsidRDefault="004461A2" w:rsidP="0044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1A2">
        <w:rPr>
          <w:rFonts w:ascii="Times New Roman" w:hAnsi="Times New Roman" w:cs="Times New Roman"/>
          <w:sz w:val="28"/>
          <w:szCs w:val="28"/>
        </w:rPr>
        <w:t>Показатели качества воды из резервуаров чистой воды водопроводных сооружений централизованных систем водоснабжения</w:t>
      </w:r>
      <w:r w:rsidR="009462C5">
        <w:rPr>
          <w:rFonts w:ascii="Times New Roman" w:hAnsi="Times New Roman" w:cs="Times New Roman"/>
          <w:sz w:val="28"/>
          <w:szCs w:val="28"/>
        </w:rPr>
        <w:t xml:space="preserve"> РЧВ ВОС</w:t>
      </w:r>
      <w:r w:rsidR="00E966E1">
        <w:rPr>
          <w:rFonts w:ascii="Times New Roman" w:hAnsi="Times New Roman" w:cs="Times New Roman"/>
          <w:sz w:val="28"/>
          <w:szCs w:val="28"/>
        </w:rPr>
        <w:t xml:space="preserve"> г. п. Назия</w:t>
      </w:r>
      <w:r w:rsidRPr="004461A2">
        <w:rPr>
          <w:rFonts w:ascii="Times New Roman" w:hAnsi="Times New Roman" w:cs="Times New Roman"/>
          <w:sz w:val="28"/>
          <w:szCs w:val="28"/>
        </w:rPr>
        <w:t xml:space="preserve"> в 2020 - 2022 годах были следующими</w:t>
      </w:r>
      <w:r w:rsidR="00E966E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571" w:type="dxa"/>
        <w:tblInd w:w="250" w:type="dxa"/>
        <w:tblLook w:val="04A0"/>
      </w:tblPr>
      <w:tblGrid>
        <w:gridCol w:w="1190"/>
        <w:gridCol w:w="1077"/>
        <w:gridCol w:w="1128"/>
        <w:gridCol w:w="1189"/>
        <w:gridCol w:w="1077"/>
        <w:gridCol w:w="1129"/>
        <w:gridCol w:w="927"/>
        <w:gridCol w:w="927"/>
        <w:gridCol w:w="927"/>
      </w:tblGrid>
      <w:tr w:rsidR="00580E25" w:rsidTr="007B31F5">
        <w:tc>
          <w:tcPr>
            <w:tcW w:w="3395" w:type="dxa"/>
            <w:gridSpan w:val="3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395" w:type="dxa"/>
            <w:gridSpan w:val="3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781" w:type="dxa"/>
            <w:gridSpan w:val="3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580E25" w:rsidTr="007B31F5">
        <w:trPr>
          <w:trHeight w:val="411"/>
        </w:trPr>
        <w:tc>
          <w:tcPr>
            <w:tcW w:w="1190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7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1128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9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7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1129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7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927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0E25" w:rsidTr="007B31F5">
        <w:tc>
          <w:tcPr>
            <w:tcW w:w="9571" w:type="dxa"/>
            <w:gridSpan w:val="9"/>
          </w:tcPr>
          <w:p w:rsidR="00580E25" w:rsidRPr="007F3724" w:rsidRDefault="00580E25" w:rsidP="0058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7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Санитарно-гигиенические 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80E25" w:rsidTr="007B31F5">
        <w:tc>
          <w:tcPr>
            <w:tcW w:w="1190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580E25" w:rsidRDefault="007B31F5" w:rsidP="00580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580E25" w:rsidRPr="00580E2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89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580E25" w:rsidRPr="00580E25" w:rsidRDefault="00580E2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7" w:type="dxa"/>
          </w:tcPr>
          <w:p w:rsidR="00580E25" w:rsidRDefault="00580E2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</w:tcPr>
          <w:p w:rsidR="00580E25" w:rsidRPr="00580E25" w:rsidRDefault="00580E2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0E25" w:rsidTr="007B31F5">
        <w:tc>
          <w:tcPr>
            <w:tcW w:w="9571" w:type="dxa"/>
            <w:gridSpan w:val="9"/>
          </w:tcPr>
          <w:p w:rsidR="00580E25" w:rsidRDefault="00580E25" w:rsidP="0058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Микробиологические</w:t>
            </w:r>
          </w:p>
        </w:tc>
      </w:tr>
      <w:tr w:rsidR="007B31F5" w:rsidTr="007B31F5">
        <w:tc>
          <w:tcPr>
            <w:tcW w:w="1190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7B31F5" w:rsidRPr="00580E2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E2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89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7B31F5" w:rsidRPr="00580E2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E2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</w:tcPr>
          <w:p w:rsidR="007B31F5" w:rsidRPr="007B31F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E966E1" w:rsidRDefault="00E966E1" w:rsidP="0044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1A2" w:rsidRDefault="004461A2" w:rsidP="00946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2022 год в лабораторных исследованиях питьевой воды в распределительной сети по микробиологическим показателям не было выявлено превышения гигиенических нормативов (в 2020 - 0,0 %, в 2021 </w:t>
      </w:r>
      <w:r w:rsidR="009462C5">
        <w:rPr>
          <w:rFonts w:ascii="Times New Roman" w:eastAsia="Times New Roman" w:hAnsi="Times New Roman" w:cs="Times New Roman"/>
          <w:color w:val="000000"/>
          <w:sz w:val="28"/>
          <w:szCs w:val="28"/>
        </w:rPr>
        <w:t>- 0,0 %).</w:t>
      </w:r>
    </w:p>
    <w:p w:rsidR="006E2464" w:rsidRDefault="006E2464" w:rsidP="009462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Патогенная микрофлора в питьевой воле не высевалась. Пробы питьевой воды, отобранные в 2022 голу в ходе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КНМ и СГМ, </w:t>
      </w:r>
      <w:r w:rsidR="00795D2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радио</w:t>
      </w:r>
      <w:r w:rsidR="0079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логическим, </w:t>
      </w:r>
      <w:proofErr w:type="spellStart"/>
      <w:r w:rsidR="00795D2E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паразитологическим</w:t>
      </w:r>
      <w:proofErr w:type="spellEnd"/>
      <w:r w:rsidR="00795D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вирусологическим показателям отвечали гигиеническим требованиям.</w:t>
      </w:r>
    </w:p>
    <w:p w:rsidR="006E2464" w:rsidRDefault="006E2464" w:rsidP="00795D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качества питьевой воды в водоразборной сети </w:t>
      </w:r>
      <w:r w:rsidR="00D73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Назия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2020- 2022 гг. были следующими:</w:t>
      </w:r>
    </w:p>
    <w:p w:rsidR="007B31F5" w:rsidRDefault="007B31F5" w:rsidP="006E2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571" w:type="dxa"/>
        <w:tblInd w:w="250" w:type="dxa"/>
        <w:tblLook w:val="04A0"/>
      </w:tblPr>
      <w:tblGrid>
        <w:gridCol w:w="1190"/>
        <w:gridCol w:w="1077"/>
        <w:gridCol w:w="1128"/>
        <w:gridCol w:w="1189"/>
        <w:gridCol w:w="1077"/>
        <w:gridCol w:w="1129"/>
        <w:gridCol w:w="927"/>
        <w:gridCol w:w="927"/>
        <w:gridCol w:w="927"/>
      </w:tblGrid>
      <w:tr w:rsidR="007B31F5" w:rsidTr="00052284">
        <w:tc>
          <w:tcPr>
            <w:tcW w:w="3395" w:type="dxa"/>
            <w:gridSpan w:val="3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395" w:type="dxa"/>
            <w:gridSpan w:val="3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781" w:type="dxa"/>
            <w:gridSpan w:val="3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7B31F5" w:rsidTr="00052284">
        <w:trPr>
          <w:trHeight w:val="411"/>
        </w:trPr>
        <w:tc>
          <w:tcPr>
            <w:tcW w:w="1190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1128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9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1129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92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B31F5" w:rsidTr="00052284">
        <w:tc>
          <w:tcPr>
            <w:tcW w:w="9571" w:type="dxa"/>
            <w:gridSpan w:val="9"/>
          </w:tcPr>
          <w:p w:rsidR="007B31F5" w:rsidRPr="007F3724" w:rsidRDefault="007B31F5" w:rsidP="000522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7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Санитарно-гигиенические 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B31F5" w:rsidTr="00052284">
        <w:tc>
          <w:tcPr>
            <w:tcW w:w="1190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7B31F5" w:rsidRPr="00580E2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89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7B31F5" w:rsidRPr="00580E2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</w:tcPr>
          <w:p w:rsidR="007B31F5" w:rsidRPr="00580E2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B31F5" w:rsidTr="00052284">
        <w:tc>
          <w:tcPr>
            <w:tcW w:w="9571" w:type="dxa"/>
            <w:gridSpan w:val="9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Микробиологические</w:t>
            </w:r>
          </w:p>
        </w:tc>
      </w:tr>
      <w:tr w:rsidR="007B31F5" w:rsidTr="00052284">
        <w:tc>
          <w:tcPr>
            <w:tcW w:w="1190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7B31F5" w:rsidRPr="00580E2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E2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89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7B31F5" w:rsidRPr="00580E2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E2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7" w:type="dxa"/>
          </w:tcPr>
          <w:p w:rsidR="007B31F5" w:rsidRDefault="007B31F5" w:rsidP="0005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</w:tcPr>
          <w:p w:rsidR="007B31F5" w:rsidRPr="007B31F5" w:rsidRDefault="007B31F5" w:rsidP="00052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B31F5" w:rsidRDefault="007B31F5" w:rsidP="007B3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1F5" w:rsidRPr="004461A2" w:rsidRDefault="007B31F5" w:rsidP="006E2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31F5" w:rsidRPr="004461A2" w:rsidSect="00890B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61A2"/>
    <w:rsid w:val="00013C9A"/>
    <w:rsid w:val="001537BF"/>
    <w:rsid w:val="002A3D94"/>
    <w:rsid w:val="004461A2"/>
    <w:rsid w:val="00580E25"/>
    <w:rsid w:val="006E2464"/>
    <w:rsid w:val="00795D2E"/>
    <w:rsid w:val="007A465D"/>
    <w:rsid w:val="007B31F5"/>
    <w:rsid w:val="00890B8B"/>
    <w:rsid w:val="009462C5"/>
    <w:rsid w:val="00C80A36"/>
    <w:rsid w:val="00CD4B14"/>
    <w:rsid w:val="00D7373E"/>
    <w:rsid w:val="00E41935"/>
    <w:rsid w:val="00E966E1"/>
    <w:rsid w:val="00F616AF"/>
    <w:rsid w:val="00FB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2023-03-21T12:41:00Z</dcterms:created>
  <dcterms:modified xsi:type="dcterms:W3CDTF">2023-03-21T12:41:00Z</dcterms:modified>
</cp:coreProperties>
</file>